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E6F3" w14:textId="6EBC5EEF" w:rsidR="00582217" w:rsidRDefault="00E963F2" w:rsidP="006F7FB8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32"/>
          <w:szCs w:val="32"/>
          <w:lang w:val="en-US"/>
        </w:rPr>
      </w:pPr>
      <w:bookmarkStart w:id="0" w:name="_Hlk34139262"/>
      <w:proofErr w:type="spellStart"/>
      <w:r w:rsidRPr="00E963F2">
        <w:rPr>
          <w:rFonts w:ascii="Corbel" w:hAnsi="Corbel" w:cs="Calibri"/>
          <w:sz w:val="32"/>
          <w:szCs w:val="32"/>
          <w:lang w:val="en-US"/>
        </w:rPr>
        <w:t>Annonce</w:t>
      </w:r>
      <w:proofErr w:type="spellEnd"/>
    </w:p>
    <w:p w14:paraId="4B92F753" w14:textId="77777777" w:rsidR="00E963F2" w:rsidRPr="006F7FB8" w:rsidRDefault="00E963F2" w:rsidP="006F7FB8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32"/>
          <w:szCs w:val="32"/>
          <w:lang w:val="en-US"/>
        </w:rPr>
      </w:pPr>
    </w:p>
    <w:p w14:paraId="7885492D" w14:textId="77777777" w:rsidR="00E963F2" w:rsidRDefault="00E963F2" w:rsidP="000007FA">
      <w:pPr>
        <w:spacing w:line="300" w:lineRule="atLeast"/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</w:pPr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 xml:space="preserve">BLAUPUNKT Europe de </w:t>
      </w:r>
      <w:proofErr w:type="spellStart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>l'Est</w:t>
      </w:r>
      <w:proofErr w:type="spellEnd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 xml:space="preserve"> et de </w:t>
      </w:r>
      <w:proofErr w:type="spellStart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>l'Ouest</w:t>
      </w:r>
      <w:proofErr w:type="spellEnd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 xml:space="preserve"> </w:t>
      </w:r>
      <w:proofErr w:type="spellStart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>présente</w:t>
      </w:r>
      <w:proofErr w:type="spellEnd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 xml:space="preserve"> à </w:t>
      </w:r>
      <w:proofErr w:type="spellStart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>l'IFA</w:t>
      </w:r>
      <w:proofErr w:type="spellEnd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 xml:space="preserve"> de Berlin du 2 au 6 </w:t>
      </w:r>
      <w:proofErr w:type="spellStart"/>
      <w:r w:rsidRPr="00E963F2">
        <w:rPr>
          <w:rFonts w:ascii="Corbel" w:hAnsi="Corbel" w:cs="Calibri-Bold"/>
          <w:b/>
          <w:bCs/>
          <w:color w:val="215868" w:themeColor="accent5" w:themeShade="80"/>
          <w:sz w:val="40"/>
          <w:szCs w:val="40"/>
          <w:lang w:val="en-US"/>
        </w:rPr>
        <w:t>septembre</w:t>
      </w:r>
      <w:proofErr w:type="spellEnd"/>
    </w:p>
    <w:p w14:paraId="2094160C" w14:textId="14106BDC" w:rsidR="006F7FB8" w:rsidRDefault="00E963F2" w:rsidP="006F7FB8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0"/>
          <w:szCs w:val="20"/>
          <w:lang w:val="en"/>
        </w:rPr>
      </w:pPr>
      <w:proofErr w:type="spellStart"/>
      <w:r w:rsidRPr="00E963F2">
        <w:rPr>
          <w:rFonts w:cstheme="minorHAnsi"/>
          <w:color w:val="212121"/>
          <w:sz w:val="20"/>
          <w:szCs w:val="20"/>
          <w:lang w:val="en"/>
        </w:rPr>
        <w:t>Leudelange</w:t>
      </w:r>
      <w:proofErr w:type="spellEnd"/>
      <w:r w:rsidRPr="00E963F2">
        <w:rPr>
          <w:rFonts w:cstheme="minorHAnsi"/>
          <w:color w:val="212121"/>
          <w:sz w:val="20"/>
          <w:szCs w:val="20"/>
          <w:lang w:val="en"/>
        </w:rPr>
        <w:t>, Luxembourg (3</w:t>
      </w:r>
      <w:bookmarkStart w:id="1" w:name="_Hlk110929129"/>
      <w:r w:rsidRPr="00E963F2">
        <w:rPr>
          <w:rFonts w:cstheme="minorHAnsi"/>
          <w:color w:val="212121"/>
          <w:sz w:val="20"/>
          <w:szCs w:val="20"/>
          <w:lang w:val="en"/>
        </w:rPr>
        <w:t xml:space="preserve"> </w:t>
      </w:r>
      <w:proofErr w:type="spellStart"/>
      <w:r w:rsidRPr="00E963F2">
        <w:rPr>
          <w:rFonts w:cstheme="minorHAnsi"/>
          <w:color w:val="212121"/>
          <w:sz w:val="20"/>
          <w:szCs w:val="20"/>
          <w:lang w:val="en"/>
        </w:rPr>
        <w:t>août</w:t>
      </w:r>
      <w:proofErr w:type="spellEnd"/>
      <w:r w:rsidRPr="00E963F2">
        <w:rPr>
          <w:rFonts w:cstheme="minorHAnsi"/>
          <w:color w:val="212121"/>
          <w:sz w:val="20"/>
          <w:szCs w:val="20"/>
          <w:lang w:val="en"/>
        </w:rPr>
        <w:t xml:space="preserve"> </w:t>
      </w:r>
      <w:bookmarkEnd w:id="1"/>
      <w:r w:rsidRPr="00E963F2">
        <w:rPr>
          <w:rFonts w:cstheme="minorHAnsi"/>
          <w:color w:val="212121"/>
          <w:sz w:val="20"/>
          <w:szCs w:val="20"/>
          <w:lang w:val="en"/>
        </w:rPr>
        <w:t xml:space="preserve">2022)  </w:t>
      </w:r>
    </w:p>
    <w:p w14:paraId="550693FD" w14:textId="77777777" w:rsidR="00E963F2" w:rsidRPr="000007FA" w:rsidRDefault="00E963F2" w:rsidP="006F7FB8">
      <w:pPr>
        <w:autoSpaceDE w:val="0"/>
        <w:autoSpaceDN w:val="0"/>
        <w:adjustRightInd w:val="0"/>
        <w:spacing w:after="0" w:line="240" w:lineRule="auto"/>
        <w:rPr>
          <w:rFonts w:ascii="Corbel" w:hAnsi="Corbel" w:cs="Calibri-Italic"/>
          <w:i/>
          <w:iCs/>
          <w:sz w:val="24"/>
          <w:szCs w:val="24"/>
          <w:lang w:val="en"/>
        </w:rPr>
      </w:pPr>
    </w:p>
    <w:p w14:paraId="6DFD185C" w14:textId="6158183D" w:rsidR="006044D3" w:rsidRDefault="00D05B76" w:rsidP="00582217">
      <w:p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</w:pPr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Les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partenaires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BLAUPUNKT Europe de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l'Est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et de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l'Ouest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accueilleront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leurs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partenaires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commerciaux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et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présenteront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une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vaste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gamme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de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produits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audio, de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vêtements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,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d'accessoires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de jeux,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d'outils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électriques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,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d'appareils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>ménagers</w:t>
      </w:r>
      <w:proofErr w:type="spellEnd"/>
      <w:r w:rsidRPr="00D05B76">
        <w:rPr>
          <w:rFonts w:ascii="Corbel" w:hAnsi="Corbel" w:cstheme="minorHAnsi"/>
          <w:b/>
          <w:bCs/>
          <w:color w:val="215868" w:themeColor="accent5" w:themeShade="80"/>
          <w:sz w:val="20"/>
          <w:szCs w:val="20"/>
          <w:lang w:val="en-US"/>
        </w:rPr>
        <w:t xml:space="preserve"> et bien plus encore dans le hall 22, au stand n° 102.</w:t>
      </w:r>
    </w:p>
    <w:p w14:paraId="0BA6C404" w14:textId="77777777" w:rsidR="00D05B76" w:rsidRPr="00582217" w:rsidRDefault="00D05B76" w:rsidP="00582217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</w:p>
    <w:p w14:paraId="3A1DB6B8" w14:textId="77777777" w:rsidR="00544CDC" w:rsidRDefault="00D05B76" w:rsidP="006044D3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BLAUPUNKT a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été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l'un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des premiers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exposants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l'IFA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en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1924.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Cette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année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, BLAUPUNKT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prévoit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revenir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à Berlin, la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ville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où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la marque a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été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fondée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il y a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près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100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ans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, pour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ouvrir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son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centre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d'affaires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et exposer au premier grand salon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l'électronique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domestique grand public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en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personne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en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Europe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depuis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2019.</w:t>
      </w:r>
    </w:p>
    <w:p w14:paraId="536ACEED" w14:textId="77777777" w:rsidR="00544CDC" w:rsidRDefault="00544CDC" w:rsidP="006044D3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</w:p>
    <w:p w14:paraId="3D349C69" w14:textId="20F789B6" w:rsidR="006044D3" w:rsidRDefault="00D05B76" w:rsidP="006044D3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Les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partenaires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la marque BLAUPUNKT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représentant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la marque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en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Europe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l'Est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et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l'Ouest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présenteront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leurs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portefeuilles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aux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partenaires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B2B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intéressés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.</w:t>
      </w:r>
    </w:p>
    <w:p w14:paraId="402D7937" w14:textId="77777777" w:rsidR="00D05B76" w:rsidRPr="006044D3" w:rsidRDefault="00D05B76" w:rsidP="006044D3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</w:p>
    <w:p w14:paraId="7B303D99" w14:textId="125EE655" w:rsidR="006044D3" w:rsidRDefault="00D05B76" w:rsidP="006044D3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Les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visiteurs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professionnels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pourront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découvrir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la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dernière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gamme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produits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BLAUPUNKT (wearables,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accessoires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jeux,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produits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audio et audio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personnels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) pour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l'Europe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occidentale.</w:t>
      </w:r>
    </w:p>
    <w:p w14:paraId="5DB710C9" w14:textId="77777777" w:rsidR="00D05B76" w:rsidRPr="006044D3" w:rsidRDefault="00D05B76" w:rsidP="006044D3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</w:p>
    <w:p w14:paraId="1BCDA69B" w14:textId="77777777" w:rsidR="00D05B76" w:rsidRPr="00D05B76" w:rsidRDefault="00D05B76" w:rsidP="00D05B76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Pour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l'Europe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l'Est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, les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visiteurs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B2B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peuvent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explorer un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portefeuille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étendu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produits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.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En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plus de la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vaste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gamme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produits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audio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allant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l'audio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domestique à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l'audio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portable et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même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à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l'audio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électrique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, les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visiteurs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peuvent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également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s'attendre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à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être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impressionnés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par la nouvelle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gamme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d'appareils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électroménagers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et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produits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mobilité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électronique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. Le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centre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compétence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pour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l'Europe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l'Est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présentera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pour la première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fois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une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large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gamme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d'outils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électriques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BLAUPUNKT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abordables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pour la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maison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et le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jardin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. </w:t>
      </w:r>
    </w:p>
    <w:p w14:paraId="11A3EF52" w14:textId="77777777" w:rsidR="00D05B76" w:rsidRDefault="00D05B76" w:rsidP="006044D3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</w:p>
    <w:p w14:paraId="6FAC25FC" w14:textId="439142B3" w:rsidR="00D05B76" w:rsidRDefault="00D05B76" w:rsidP="00D05B76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Le stand de BLAUPUNKT à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l'IFA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se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concentrera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cette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année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sur les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visiteurs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B2B.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Mais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,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comme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toujours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,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tous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les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visiteurs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l'IFA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sont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invités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à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découvrir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les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derniers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développements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la marque BLAUPUNKT. </w:t>
      </w:r>
    </w:p>
    <w:p w14:paraId="36B89662" w14:textId="77777777" w:rsidR="00544CDC" w:rsidRPr="00D05B76" w:rsidRDefault="00544CDC" w:rsidP="00D05B76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</w:p>
    <w:p w14:paraId="3A3A39B2" w14:textId="77777777" w:rsidR="00D05B76" w:rsidRPr="00D05B76" w:rsidRDefault="00D05B76" w:rsidP="00D05B76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La direction et les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représentants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du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siège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BLAUPUNKT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seront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également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sur place,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prêts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à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discuter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idées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sur la manière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dont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la marque BLAUPUNKT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peut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se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développer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dans de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nouvelles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régions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ou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catégories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avec des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partenaires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potentiels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qui correspondent à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l'identité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et aux </w:t>
      </w:r>
      <w:proofErr w:type="spellStart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>idéaux</w:t>
      </w:r>
      <w:proofErr w:type="spellEnd"/>
      <w:r w:rsidRPr="00D05B76"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  <w:t xml:space="preserve"> de la marque.</w:t>
      </w:r>
    </w:p>
    <w:p w14:paraId="66C432F6" w14:textId="77777777" w:rsidR="00D05B76" w:rsidRPr="00D05B76" w:rsidRDefault="00D05B76" w:rsidP="00D05B76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theme="minorHAnsi"/>
          <w:color w:val="222222"/>
          <w:sz w:val="20"/>
          <w:szCs w:val="20"/>
          <w:lang w:val="en-US" w:eastAsia="de-DE"/>
        </w:rPr>
      </w:pPr>
    </w:p>
    <w:p w14:paraId="558E287A" w14:textId="77777777" w:rsidR="00D05B76" w:rsidRDefault="00D05B76" w:rsidP="000007FA">
      <w:pPr>
        <w:pStyle w:val="HTMLPreformatted"/>
        <w:shd w:val="clear" w:color="auto" w:fill="FFFFFF"/>
        <w:rPr>
          <w:rFonts w:ascii="Corbel" w:eastAsiaTheme="minorHAnsi" w:hAnsi="Corbel" w:cstheme="minorHAnsi"/>
          <w:lang w:val="en"/>
        </w:rPr>
      </w:pPr>
      <w:r w:rsidRPr="00D05B76">
        <w:rPr>
          <w:rFonts w:ascii="Corbel" w:eastAsiaTheme="minorHAnsi" w:hAnsi="Corbel" w:cstheme="minorHAnsi"/>
          <w:lang w:val="en"/>
        </w:rPr>
        <w:t xml:space="preserve">À </w:t>
      </w:r>
      <w:proofErr w:type="spellStart"/>
      <w:r w:rsidRPr="00D05B76">
        <w:rPr>
          <w:rFonts w:ascii="Corbel" w:eastAsiaTheme="minorHAnsi" w:hAnsi="Corbel" w:cstheme="minorHAnsi"/>
          <w:lang w:val="en"/>
        </w:rPr>
        <w:t>propos</w:t>
      </w:r>
      <w:proofErr w:type="spellEnd"/>
      <w:r w:rsidRPr="00D05B76">
        <w:rPr>
          <w:rFonts w:ascii="Corbel" w:eastAsiaTheme="minorHAnsi" w:hAnsi="Corbel" w:cstheme="minorHAnsi"/>
          <w:lang w:val="en"/>
        </w:rPr>
        <w:t xml:space="preserve"> de </w:t>
      </w:r>
      <w:proofErr w:type="spellStart"/>
      <w:r w:rsidRPr="00D05B76">
        <w:rPr>
          <w:rFonts w:ascii="Corbel" w:eastAsiaTheme="minorHAnsi" w:hAnsi="Corbel" w:cstheme="minorHAnsi"/>
          <w:lang w:val="en"/>
        </w:rPr>
        <w:t>Blaupunkt</w:t>
      </w:r>
      <w:proofErr w:type="spellEnd"/>
    </w:p>
    <w:p w14:paraId="7648C82A" w14:textId="77777777" w:rsidR="00D05B76" w:rsidRPr="00D05B76" w:rsidRDefault="00D05B76" w:rsidP="00D05B76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  <w:proofErr w:type="spellStart"/>
      <w:r w:rsidRPr="00D05B76">
        <w:rPr>
          <w:rFonts w:ascii="Corbel" w:hAnsi="Corbel" w:cstheme="minorHAnsi"/>
          <w:color w:val="212121"/>
          <w:lang w:val="en"/>
        </w:rPr>
        <w:t>Depuis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près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d'un siècle,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Blaupunkt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et son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symbole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du point bleu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sont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synonymes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de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technologie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,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d'innovation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et de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qualité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allemandes. Forte de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décennies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de passion et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d'expansion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pour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l'électronique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grand public, le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multimédia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automobile et les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produits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lastRenderedPageBreak/>
        <w:t>connexes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de style de vie grand public,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Blaupunkt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est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reconnue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pour son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programme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complet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de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communauté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de marque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mondiale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. Avec plus de 40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partenaires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dans le monde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distribuant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les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produits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Blaupunkt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,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Blaupunkt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s'engage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à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être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un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partenaire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précieux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pour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ses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propriétaires. Pour plus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d'informations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,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visitez</w:t>
      </w:r>
      <w:proofErr w:type="spellEnd"/>
      <w:r w:rsidRPr="00D05B76">
        <w:rPr>
          <w:rFonts w:ascii="Corbel" w:hAnsi="Corbel" w:cstheme="minorHAnsi"/>
          <w:color w:val="212121"/>
          <w:lang w:val="en"/>
        </w:rPr>
        <w:t xml:space="preserve"> blaupunkt.com.</w:t>
      </w:r>
    </w:p>
    <w:p w14:paraId="56C0F9DE" w14:textId="77777777" w:rsidR="009674F6" w:rsidRPr="000C00D1" w:rsidRDefault="009674F6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</w:p>
    <w:p w14:paraId="13BEEA7E" w14:textId="0952EB06" w:rsidR="000007FA" w:rsidRPr="000C00D1" w:rsidRDefault="00D05B76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  <w:r w:rsidRPr="00D05B76">
        <w:rPr>
          <w:rFonts w:ascii="Corbel" w:hAnsi="Corbel" w:cstheme="minorHAnsi"/>
          <w:color w:val="212121"/>
          <w:lang w:val="en"/>
        </w:rPr>
        <w:t xml:space="preserve">Contact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presse</w:t>
      </w:r>
      <w:proofErr w:type="spellEnd"/>
      <w:r w:rsidR="000007FA" w:rsidRPr="000C00D1">
        <w:rPr>
          <w:rFonts w:ascii="Corbel" w:hAnsi="Corbel" w:cstheme="minorHAnsi"/>
          <w:color w:val="212121"/>
          <w:lang w:val="en"/>
        </w:rPr>
        <w:t>:</w:t>
      </w:r>
    </w:p>
    <w:p w14:paraId="1E36A51D" w14:textId="77777777" w:rsidR="000007FA" w:rsidRPr="000C00D1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  <w:r w:rsidRPr="000C00D1">
        <w:rPr>
          <w:rFonts w:ascii="Corbel" w:hAnsi="Corbel" w:cstheme="minorHAnsi"/>
          <w:color w:val="212121"/>
          <w:lang w:val="en"/>
        </w:rPr>
        <w:t>Norman Pralow</w:t>
      </w:r>
    </w:p>
    <w:p w14:paraId="31690BFF" w14:textId="77777777" w:rsidR="000007FA" w:rsidRPr="000C00D1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  <w:r w:rsidRPr="000C00D1">
        <w:rPr>
          <w:rFonts w:ascii="Corbel" w:hAnsi="Corbel" w:cstheme="minorHAnsi"/>
          <w:color w:val="212121"/>
          <w:lang w:val="en"/>
        </w:rPr>
        <w:t>Official Brand and Marketing Consultant</w:t>
      </w:r>
    </w:p>
    <w:p w14:paraId="25FE13E6" w14:textId="77777777" w:rsidR="000007FA" w:rsidRPr="000C00D1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  <w:r w:rsidRPr="000C00D1">
        <w:rPr>
          <w:rFonts w:ascii="Corbel" w:hAnsi="Corbel" w:cstheme="minorHAnsi"/>
          <w:color w:val="212121"/>
          <w:lang w:val="en"/>
        </w:rPr>
        <w:t>Order of GIP Development SARL</w:t>
      </w:r>
    </w:p>
    <w:p w14:paraId="1F4E255D" w14:textId="09C47D06" w:rsidR="000007FA" w:rsidRPr="000C00D1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  <w:r w:rsidRPr="000C00D1">
        <w:rPr>
          <w:rFonts w:ascii="Corbel" w:hAnsi="Corbel" w:cstheme="minorHAnsi"/>
          <w:color w:val="212121"/>
          <w:lang w:val="en"/>
        </w:rPr>
        <w:t>norman.pralow@</w:t>
      </w:r>
      <w:r w:rsidR="00CC2677">
        <w:rPr>
          <w:rFonts w:ascii="Corbel" w:hAnsi="Corbel" w:cstheme="minorHAnsi"/>
          <w:color w:val="212121"/>
          <w:lang w:val="en"/>
        </w:rPr>
        <w:t>Blaupunkt</w:t>
      </w:r>
      <w:r w:rsidRPr="000C00D1">
        <w:rPr>
          <w:rFonts w:ascii="Corbel" w:hAnsi="Corbel" w:cstheme="minorHAnsi"/>
          <w:color w:val="212121"/>
          <w:lang w:val="en"/>
        </w:rPr>
        <w:t>.com</w:t>
      </w:r>
    </w:p>
    <w:p w14:paraId="13FC2D37" w14:textId="77777777" w:rsidR="000007FA" w:rsidRPr="000C00D1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  <w:r w:rsidRPr="000C00D1">
        <w:rPr>
          <w:rFonts w:ascii="Corbel" w:hAnsi="Corbel" w:cstheme="minorHAnsi"/>
          <w:color w:val="212121"/>
          <w:lang w:val="en"/>
        </w:rPr>
        <w:t>+49 (0) 176 6190 5452</w:t>
      </w:r>
    </w:p>
    <w:p w14:paraId="4C5F54F2" w14:textId="77777777" w:rsidR="000007FA" w:rsidRPr="000C00D1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</w:p>
    <w:p w14:paraId="004AAA13" w14:textId="199B4E2C" w:rsidR="000007FA" w:rsidRPr="000C00D1" w:rsidRDefault="00D05B76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en"/>
        </w:rPr>
      </w:pPr>
      <w:r w:rsidRPr="00D05B76">
        <w:rPr>
          <w:rFonts w:ascii="Corbel" w:hAnsi="Corbel" w:cstheme="minorHAnsi"/>
          <w:color w:val="212121"/>
          <w:lang w:val="en"/>
        </w:rPr>
        <w:t xml:space="preserve">Contact de </w:t>
      </w:r>
      <w:proofErr w:type="spellStart"/>
      <w:r w:rsidRPr="00D05B76">
        <w:rPr>
          <w:rFonts w:ascii="Corbel" w:hAnsi="Corbel" w:cstheme="minorHAnsi"/>
          <w:color w:val="212121"/>
          <w:lang w:val="en"/>
        </w:rPr>
        <w:t>l'entreprise</w:t>
      </w:r>
      <w:proofErr w:type="spellEnd"/>
      <w:r w:rsidR="000007FA" w:rsidRPr="000C00D1">
        <w:rPr>
          <w:rFonts w:ascii="Corbel" w:hAnsi="Corbel" w:cstheme="minorHAnsi"/>
          <w:color w:val="212121"/>
          <w:lang w:val="en"/>
        </w:rPr>
        <w:t>:</w:t>
      </w:r>
    </w:p>
    <w:p w14:paraId="4B6B4C6E" w14:textId="321F0C45" w:rsidR="000007FA" w:rsidRPr="0064542A" w:rsidRDefault="007524E8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fr-BE"/>
        </w:rPr>
      </w:pPr>
      <w:r>
        <w:rPr>
          <w:rFonts w:ascii="Corbel" w:hAnsi="Corbel" w:cstheme="minorHAnsi"/>
          <w:color w:val="212121"/>
          <w:lang w:val="fr-BE"/>
        </w:rPr>
        <w:t xml:space="preserve">Frank </w:t>
      </w:r>
      <w:proofErr w:type="spellStart"/>
      <w:r>
        <w:rPr>
          <w:rFonts w:ascii="Corbel" w:hAnsi="Corbel" w:cstheme="minorHAnsi"/>
          <w:color w:val="212121"/>
          <w:lang w:val="fr-BE"/>
        </w:rPr>
        <w:t>Goerge</w:t>
      </w:r>
      <w:r w:rsidR="00056B25">
        <w:rPr>
          <w:rFonts w:ascii="Corbel" w:hAnsi="Corbel" w:cstheme="minorHAnsi"/>
          <w:color w:val="212121"/>
          <w:lang w:val="fr-BE"/>
        </w:rPr>
        <w:t>n</w:t>
      </w:r>
      <w:proofErr w:type="spellEnd"/>
    </w:p>
    <w:p w14:paraId="6E5FF446" w14:textId="77777777" w:rsidR="000007FA" w:rsidRPr="0064542A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fr-BE"/>
        </w:rPr>
      </w:pPr>
      <w:r w:rsidRPr="0064542A">
        <w:rPr>
          <w:rFonts w:ascii="Corbel" w:hAnsi="Corbel" w:cstheme="minorHAnsi"/>
          <w:color w:val="212121"/>
          <w:lang w:val="fr-BE"/>
        </w:rPr>
        <w:t xml:space="preserve">GIP </w:t>
      </w:r>
      <w:proofErr w:type="spellStart"/>
      <w:r w:rsidRPr="0064542A">
        <w:rPr>
          <w:rFonts w:ascii="Corbel" w:hAnsi="Corbel" w:cstheme="minorHAnsi"/>
          <w:color w:val="212121"/>
          <w:lang w:val="fr-BE"/>
        </w:rPr>
        <w:t>Development</w:t>
      </w:r>
      <w:proofErr w:type="spellEnd"/>
      <w:r w:rsidRPr="0064542A">
        <w:rPr>
          <w:rFonts w:ascii="Corbel" w:hAnsi="Corbel" w:cstheme="minorHAnsi"/>
          <w:color w:val="212121"/>
          <w:lang w:val="fr-BE"/>
        </w:rPr>
        <w:t xml:space="preserve"> SARL</w:t>
      </w:r>
    </w:p>
    <w:p w14:paraId="722B0143" w14:textId="77777777" w:rsidR="000007FA" w:rsidRPr="0064542A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fr-BE"/>
        </w:rPr>
      </w:pPr>
      <w:r w:rsidRPr="0064542A">
        <w:rPr>
          <w:rFonts w:ascii="Corbel" w:hAnsi="Corbel" w:cstheme="minorHAnsi"/>
          <w:color w:val="212121"/>
          <w:lang w:val="fr-BE"/>
        </w:rPr>
        <w:t>2-4, rue du Chateau d'Eau</w:t>
      </w:r>
    </w:p>
    <w:p w14:paraId="45C5A139" w14:textId="6CC7B50A" w:rsidR="00BB62E5" w:rsidRDefault="000007FA" w:rsidP="000007FA">
      <w:pPr>
        <w:pStyle w:val="HTMLPreformatted"/>
        <w:shd w:val="clear" w:color="auto" w:fill="FFFFFF"/>
        <w:rPr>
          <w:rFonts w:ascii="Corbel" w:hAnsi="Corbel" w:cstheme="minorHAnsi"/>
          <w:color w:val="212121"/>
          <w:lang w:val="de-DE"/>
        </w:rPr>
      </w:pPr>
      <w:r w:rsidRPr="000C00D1">
        <w:rPr>
          <w:rFonts w:ascii="Corbel" w:hAnsi="Corbel" w:cstheme="minorHAnsi"/>
          <w:color w:val="212121"/>
          <w:lang w:val="de-DE"/>
        </w:rPr>
        <w:t xml:space="preserve">L-3364 </w:t>
      </w:r>
      <w:proofErr w:type="spellStart"/>
      <w:r w:rsidRPr="000C00D1">
        <w:rPr>
          <w:rFonts w:ascii="Corbel" w:hAnsi="Corbel" w:cstheme="minorHAnsi"/>
          <w:color w:val="212121"/>
          <w:lang w:val="de-DE"/>
        </w:rPr>
        <w:t>Leudelange</w:t>
      </w:r>
      <w:proofErr w:type="spellEnd"/>
      <w:r w:rsidRPr="000C00D1">
        <w:rPr>
          <w:rFonts w:ascii="Corbel" w:hAnsi="Corbel" w:cstheme="minorHAnsi"/>
          <w:color w:val="212121"/>
          <w:lang w:val="de-DE"/>
        </w:rPr>
        <w:t xml:space="preserve"> </w:t>
      </w:r>
      <w:r w:rsidR="00BB62E5">
        <w:rPr>
          <w:rFonts w:ascii="Corbel" w:hAnsi="Corbel" w:cstheme="minorHAnsi"/>
          <w:color w:val="212121"/>
          <w:lang w:val="de-DE"/>
        </w:rPr>
        <w:t>–</w:t>
      </w:r>
      <w:r w:rsidRPr="000C00D1">
        <w:rPr>
          <w:rFonts w:ascii="Corbel" w:hAnsi="Corbel" w:cstheme="minorHAnsi"/>
          <w:color w:val="212121"/>
          <w:lang w:val="de-DE"/>
        </w:rPr>
        <w:t xml:space="preserve"> Luxembourg</w:t>
      </w:r>
    </w:p>
    <w:p w14:paraId="2C52CE25" w14:textId="4AA99D31" w:rsidR="00AD1445" w:rsidRPr="006F7FB8" w:rsidRDefault="002B7B83" w:rsidP="00F53038">
      <w:pPr>
        <w:pStyle w:val="HTMLPreformatted"/>
        <w:shd w:val="clear" w:color="auto" w:fill="FFFFFF"/>
        <w:rPr>
          <w:rFonts w:ascii="Corbel" w:hAnsi="Corbel" w:cs="Calibri"/>
          <w:sz w:val="24"/>
          <w:szCs w:val="24"/>
        </w:rPr>
      </w:pPr>
      <w:proofErr w:type="spellStart"/>
      <w:r>
        <w:rPr>
          <w:rFonts w:ascii="Corbel" w:hAnsi="Corbel" w:cstheme="minorHAnsi"/>
          <w:color w:val="212121"/>
          <w:lang w:val="de-DE"/>
        </w:rPr>
        <w:t>f</w:t>
      </w:r>
      <w:r w:rsidR="007524E8">
        <w:rPr>
          <w:rFonts w:ascii="Corbel" w:hAnsi="Corbel" w:cstheme="minorHAnsi"/>
          <w:color w:val="212121"/>
          <w:lang w:val="de-DE"/>
        </w:rPr>
        <w:t>rank</w:t>
      </w:r>
      <w:r>
        <w:rPr>
          <w:rFonts w:ascii="Corbel" w:hAnsi="Corbel" w:cstheme="minorHAnsi"/>
          <w:color w:val="212121"/>
          <w:lang w:val="de-DE"/>
        </w:rPr>
        <w:t>.g</w:t>
      </w:r>
      <w:r w:rsidR="007524E8">
        <w:rPr>
          <w:rFonts w:ascii="Corbel" w:hAnsi="Corbel" w:cstheme="minorHAnsi"/>
          <w:color w:val="212121"/>
          <w:lang w:val="de-DE"/>
        </w:rPr>
        <w:t>oergen</w:t>
      </w:r>
      <w:proofErr w:type="spellEnd"/>
      <w:r w:rsidR="000007FA" w:rsidRPr="000C00D1">
        <w:rPr>
          <w:rFonts w:ascii="Corbel" w:hAnsi="Corbel" w:cstheme="minorHAnsi"/>
          <w:color w:val="212121"/>
          <w:lang w:val="en"/>
        </w:rPr>
        <w:t>@</w:t>
      </w:r>
      <w:r w:rsidR="00CC2677">
        <w:rPr>
          <w:rFonts w:ascii="Corbel" w:hAnsi="Corbel" w:cstheme="minorHAnsi"/>
          <w:color w:val="212121"/>
          <w:lang w:val="en"/>
        </w:rPr>
        <w:t>Blaupunkt</w:t>
      </w:r>
      <w:r w:rsidR="000007FA" w:rsidRPr="000C00D1">
        <w:rPr>
          <w:rFonts w:ascii="Corbel" w:hAnsi="Corbel" w:cstheme="minorHAnsi"/>
          <w:color w:val="212121"/>
          <w:lang w:val="en"/>
        </w:rPr>
        <w:t>.com</w:t>
      </w:r>
      <w:bookmarkEnd w:id="0"/>
    </w:p>
    <w:sectPr w:rsidR="00AD1445" w:rsidRPr="006F7FB8" w:rsidSect="00B83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325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0892" w14:textId="77777777" w:rsidR="00FA6CB6" w:rsidRDefault="00FA6CB6" w:rsidP="00C62A97">
      <w:pPr>
        <w:spacing w:after="0" w:line="240" w:lineRule="auto"/>
      </w:pPr>
      <w:r>
        <w:separator/>
      </w:r>
    </w:p>
  </w:endnote>
  <w:endnote w:type="continuationSeparator" w:id="0">
    <w:p w14:paraId="586E961B" w14:textId="77777777" w:rsidR="00FA6CB6" w:rsidRDefault="00FA6CB6" w:rsidP="00C6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EDB5" w14:textId="77777777" w:rsidR="009F530C" w:rsidRDefault="009F5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7F15" w14:textId="77777777" w:rsidR="009F530C" w:rsidRDefault="009F5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3C02" w14:textId="77777777" w:rsidR="009F530C" w:rsidRDefault="009F5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4B5C" w14:textId="77777777" w:rsidR="00FA6CB6" w:rsidRDefault="00FA6CB6" w:rsidP="00C62A97">
      <w:pPr>
        <w:spacing w:after="0" w:line="240" w:lineRule="auto"/>
      </w:pPr>
      <w:r>
        <w:separator/>
      </w:r>
    </w:p>
  </w:footnote>
  <w:footnote w:type="continuationSeparator" w:id="0">
    <w:p w14:paraId="65CE98AB" w14:textId="77777777" w:rsidR="00FA6CB6" w:rsidRDefault="00FA6CB6" w:rsidP="00C6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5094" w14:textId="77777777" w:rsidR="009F530C" w:rsidRDefault="009F5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5E90" w14:textId="77777777" w:rsidR="00C62A97" w:rsidRDefault="00C62A97">
    <w:pPr>
      <w:pStyle w:val="Header"/>
    </w:pPr>
    <w:r w:rsidRPr="00C62A97">
      <w:rPr>
        <w:rFonts w:ascii="Arial" w:hAnsi="Arial" w:cs="Arial"/>
        <w:noProof/>
        <w:sz w:val="16"/>
        <w:szCs w:val="16"/>
        <w:lang w:val="de-LU" w:eastAsia="de-L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85D79" wp14:editId="3ED6899A">
              <wp:simplePos x="0" y="0"/>
              <wp:positionH relativeFrom="column">
                <wp:posOffset>4801123</wp:posOffset>
              </wp:positionH>
              <wp:positionV relativeFrom="paragraph">
                <wp:posOffset>-173590</wp:posOffset>
              </wp:positionV>
              <wp:extent cx="1666982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98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9BDF3" w14:textId="77777777" w:rsidR="005153F1" w:rsidRDefault="00735CBE" w:rsidP="005153F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Theme="minorEastAsia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de-LU" w:eastAsia="de-LU"/>
                            </w:rPr>
                            <w:drawing>
                              <wp:inline distT="0" distB="0" distL="0" distR="0" wp14:anchorId="7E87BF30" wp14:editId="38BE9025">
                                <wp:extent cx="713740" cy="1331595"/>
                                <wp:effectExtent l="0" t="4128" r="6033" b="6032"/>
                                <wp:docPr id="5" name="Picture 5" descr="C:\Users\iwillaime\GIP Development\LOGO\GIP_D_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\Users\iwillaime\GIP Development\LOGO\GIP_D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713740" cy="1331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A8F5CF" w14:textId="77777777" w:rsidR="00735CBE" w:rsidRDefault="00735CBE" w:rsidP="005153F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Theme="minorEastAsia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2EADA91" w14:textId="77777777" w:rsidR="00C62A97" w:rsidRPr="00B029F2" w:rsidRDefault="00735CBE" w:rsidP="00FA380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b/>
                              <w:sz w:val="76"/>
                              <w:szCs w:val="76"/>
                              <w:lang w:val="en-US"/>
                            </w:rPr>
                          </w:pPr>
                          <w:r w:rsidRPr="00B029F2">
                            <w:rPr>
                              <w:rFonts w:ascii="Corbel" w:eastAsiaTheme="minorEastAsia" w:hAnsi="Corbel" w:cs="Arial"/>
                              <w:sz w:val="15"/>
                              <w:szCs w:val="15"/>
                              <w:lang w:val="en-US"/>
                            </w:rPr>
                            <w:t xml:space="preserve">Global </w:t>
                          </w:r>
                          <w:r w:rsidR="00C62A97" w:rsidRPr="00B029F2">
                            <w:rPr>
                              <w:rFonts w:ascii="Corbel" w:eastAsiaTheme="minorEastAsia" w:hAnsi="Corbel" w:cs="Arial"/>
                              <w:sz w:val="15"/>
                              <w:szCs w:val="15"/>
                              <w:lang w:val="en-US"/>
                            </w:rPr>
                            <w:t>I</w:t>
                          </w:r>
                          <w:r w:rsidR="007C2B6B" w:rsidRPr="00B029F2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ntellectual</w:t>
                          </w:r>
                          <w:r w:rsidR="00C62A97" w:rsidRPr="00B029F2">
                            <w:rPr>
                              <w:rFonts w:ascii="Corbel" w:eastAsiaTheme="minorEastAsia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Property </w:t>
                          </w:r>
                          <w:r w:rsidRPr="00B029F2">
                            <w:rPr>
                              <w:rFonts w:ascii="Corbel" w:eastAsiaTheme="minorEastAsia" w:hAnsi="Corbel" w:cs="Arial"/>
                              <w:sz w:val="15"/>
                              <w:szCs w:val="15"/>
                              <w:lang w:val="en-US"/>
                            </w:rPr>
                            <w:t>Development</w:t>
                          </w:r>
                        </w:p>
                        <w:p w14:paraId="36CFDABF" w14:textId="77777777" w:rsidR="00C62A97" w:rsidRPr="00B029F2" w:rsidRDefault="00735CBE" w:rsidP="00FA380F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B029F2">
                            <w:rPr>
                              <w:rFonts w:ascii="Corbel" w:hAnsi="Corbel" w:cs="Arial"/>
                              <w:b/>
                              <w:color w:val="1F497D" w:themeColor="text2"/>
                              <w:sz w:val="15"/>
                              <w:szCs w:val="15"/>
                              <w:lang w:val="en-US"/>
                            </w:rPr>
                            <w:t>GIP</w:t>
                          </w:r>
                          <w:r w:rsidRPr="00B029F2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Development SARL</w:t>
                          </w:r>
                          <w:r w:rsidR="00C62A97" w:rsidRPr="00B029F2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5F07A4C8" w14:textId="77777777" w:rsidR="00D05E2D" w:rsidRDefault="00D05E2D" w:rsidP="00FA380F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</w:rPr>
                          </w:pPr>
                          <w:r w:rsidRPr="00D05E2D">
                            <w:rPr>
                              <w:rFonts w:ascii="Corbel" w:hAnsi="Corbel" w:cs="Arial"/>
                              <w:sz w:val="15"/>
                              <w:szCs w:val="15"/>
                            </w:rPr>
                            <w:t>2-4, rue du Chateau d’Eau</w:t>
                          </w:r>
                        </w:p>
                        <w:p w14:paraId="43496CDD" w14:textId="77777777" w:rsidR="00D05E2D" w:rsidRDefault="00D05E2D" w:rsidP="00FA380F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</w:rPr>
                            <w:t xml:space="preserve">L-3364 </w:t>
                          </w:r>
                          <w:proofErr w:type="spellStart"/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</w:rPr>
                            <w:t>Leudelange</w:t>
                          </w:r>
                          <w:proofErr w:type="spellEnd"/>
                        </w:p>
                        <w:p w14:paraId="72E23CD0" w14:textId="77777777" w:rsidR="00D05E2D" w:rsidRPr="0064542A" w:rsidRDefault="00D05E2D" w:rsidP="00FA380F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64542A"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  <w:t xml:space="preserve">Luxembourg </w:t>
                          </w:r>
                        </w:p>
                        <w:p w14:paraId="6C43F24B" w14:textId="77777777" w:rsidR="00B029F2" w:rsidRPr="0064542A" w:rsidRDefault="00B029F2" w:rsidP="00FA380F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64542A"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  <w:t>T: +352 27 76 83 40</w:t>
                          </w:r>
                        </w:p>
                        <w:p w14:paraId="05B31578" w14:textId="77777777" w:rsidR="00B029F2" w:rsidRPr="0064542A" w:rsidRDefault="00B029F2" w:rsidP="00FA380F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64542A"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  <w:t>F: +352 27 76 83 49</w:t>
                          </w:r>
                        </w:p>
                        <w:p w14:paraId="424B5790" w14:textId="77777777" w:rsidR="00FA380F" w:rsidRPr="0064542A" w:rsidRDefault="00FA380F" w:rsidP="00FA380F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  <w:p w14:paraId="5F6B0747" w14:textId="77777777" w:rsidR="00FA380F" w:rsidRPr="0064542A" w:rsidRDefault="00FA380F" w:rsidP="00FA380F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64542A"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  <w:t>www.gip-development.lu</w:t>
                          </w:r>
                        </w:p>
                        <w:p w14:paraId="28031213" w14:textId="77777777" w:rsidR="00C62A97" w:rsidRPr="0064542A" w:rsidRDefault="00C62A9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  <w:p w14:paraId="18D9303B" w14:textId="77777777" w:rsidR="009A30B7" w:rsidRPr="0064542A" w:rsidRDefault="009A30B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  <w:p w14:paraId="5F1C0C4B" w14:textId="77777777" w:rsidR="00C62A97" w:rsidRPr="0064542A" w:rsidRDefault="00C62A9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  <w:p w14:paraId="52107050" w14:textId="77777777" w:rsidR="00C62A97" w:rsidRPr="0064542A" w:rsidRDefault="00C62A9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  <w:p w14:paraId="5BB18973" w14:textId="53F08626" w:rsidR="00C62A97" w:rsidRPr="00B029F2" w:rsidRDefault="00AC2055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3  </w:t>
                          </w:r>
                          <w:proofErr w:type="spellStart"/>
                          <w:r w:rsidR="00D05B76" w:rsidRPr="00D05B76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août</w:t>
                          </w:r>
                          <w:proofErr w:type="spellEnd"/>
                          <w:r w:rsidR="00D05B76" w:rsidRPr="00D05B76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2022</w:t>
                          </w:r>
                        </w:p>
                        <w:p w14:paraId="44F2D931" w14:textId="77777777" w:rsidR="00C62A97" w:rsidRPr="00B029F2" w:rsidRDefault="00C62A9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3831387" w14:textId="77777777" w:rsidR="00C62A97" w:rsidRPr="00B029F2" w:rsidRDefault="00C62A9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690FD01" w14:textId="77777777" w:rsidR="00253434" w:rsidRPr="00B029F2" w:rsidRDefault="00253434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346FCD5" w14:textId="77777777" w:rsidR="00253434" w:rsidRPr="00B029F2" w:rsidRDefault="00253434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55E5FAF" w14:textId="77777777" w:rsidR="00C62A97" w:rsidRPr="00B029F2" w:rsidRDefault="00C62A9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0896A0E" w14:textId="77777777" w:rsidR="00AD29CB" w:rsidRPr="00B029F2" w:rsidRDefault="00AD29CB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2B67EBE" w14:textId="77777777" w:rsidR="00AD29CB" w:rsidRPr="00B029F2" w:rsidRDefault="00AD29CB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E2908D3" w14:textId="77777777" w:rsidR="007F2037" w:rsidRDefault="008F532E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de-LU" w:eastAsia="de-LU"/>
                            </w:rPr>
                            <w:drawing>
                              <wp:inline distT="0" distB="0" distL="0" distR="0" wp14:anchorId="01ACB117" wp14:editId="59126412">
                                <wp:extent cx="1102090" cy="123825"/>
                                <wp:effectExtent l="0" t="0" r="3175" b="0"/>
                                <wp:docPr id="3" name="Picture 3" descr="C:\Users\acebrat.BE-8-TESTY\AppData\Local\Microsoft\Windows\INetCache\Content.Word\bp_logo_4c_300px_large_JP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cebrat.BE-8-TESTY\AppData\Local\Microsoft\Windows\INetCache\Content.Word\bp_logo_4c_300px_large_JP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0080" cy="1280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4483A3" w14:textId="77777777" w:rsidR="007F2037" w:rsidRDefault="007F203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A7AB6CA" w14:textId="77777777" w:rsidR="00B63FED" w:rsidRDefault="00B63FED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00C35487" w14:textId="77777777" w:rsidR="002A228A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08E7D28" w14:textId="77777777" w:rsidR="002A228A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56457A0" w14:textId="77777777" w:rsidR="002A228A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0582703E" w14:textId="77777777" w:rsidR="002A228A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818A933" w14:textId="77777777" w:rsidR="002A228A" w:rsidRPr="00F130A1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5200FF2" w14:textId="77777777" w:rsidR="002A228A" w:rsidRPr="00F130A1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A10B206" w14:textId="77777777" w:rsidR="002A228A" w:rsidRPr="00F130A1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D8A545E" w14:textId="77777777" w:rsidR="002A228A" w:rsidRPr="00F130A1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ED358DE" w14:textId="77777777" w:rsidR="002A228A" w:rsidRDefault="002A228A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noProof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D04F166" w14:textId="77777777" w:rsidR="007F2037" w:rsidRPr="00B029F2" w:rsidRDefault="007F203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21ADAB1A" w14:textId="77777777" w:rsidR="005153F1" w:rsidRPr="00B029F2" w:rsidRDefault="005153F1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E89BE24" w14:textId="77777777" w:rsidR="005153F1" w:rsidRPr="00B029F2" w:rsidRDefault="005153F1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25503FAD" w14:textId="77777777" w:rsidR="005153F1" w:rsidRPr="00B029F2" w:rsidRDefault="005153F1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2A78619" w14:textId="77777777" w:rsidR="00C62A97" w:rsidRPr="00B029F2" w:rsidRDefault="00C62A97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FD0340A" w14:textId="77777777" w:rsidR="00FA380F" w:rsidRDefault="00FA380F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1693DFF" w14:textId="77777777" w:rsidR="00FA380F" w:rsidRDefault="00FA380F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20C0B1E" w14:textId="1C3A9577" w:rsidR="00C82176" w:rsidRPr="00B029F2" w:rsidRDefault="00D05E2D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3132861" w14:textId="77777777" w:rsidR="00831285" w:rsidRPr="00B029F2" w:rsidRDefault="00D05E2D" w:rsidP="00C62A97">
                          <w:pPr>
                            <w:spacing w:after="0" w:line="36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2C5A4900" w14:textId="77777777" w:rsidR="009F530C" w:rsidRPr="00B029F2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bookmarkStart w:id="2" w:name="_Hlk110934231"/>
                          <w:r w:rsidRPr="00B029F2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GIP Development SARL </w:t>
                          </w:r>
                        </w:p>
                        <w:p w14:paraId="1EAF4969" w14:textId="77777777" w:rsidR="009F530C" w:rsidRPr="00B029F2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B029F2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Registered office: </w:t>
                          </w:r>
                          <w:proofErr w:type="spellStart"/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Leudelange</w:t>
                          </w:r>
                          <w:proofErr w:type="spellEnd"/>
                          <w:r w:rsidRPr="00B029F2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, Luxembourg</w:t>
                          </w:r>
                        </w:p>
                        <w:p w14:paraId="45A014C4" w14:textId="77777777" w:rsidR="009F530C" w:rsidRPr="0044361B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4361B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R.C.S. Luxembourg</w:t>
                          </w:r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Pr="006F1135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B255677</w:t>
                          </w:r>
                        </w:p>
                        <w:p w14:paraId="294971F4" w14:textId="77777777" w:rsidR="009F530C" w:rsidRPr="0044361B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01A573D0" w14:textId="77777777" w:rsidR="009F530C" w:rsidRPr="0044361B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358A1B1" w14:textId="77777777" w:rsidR="009F530C" w:rsidRPr="0044361B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4361B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Management: </w:t>
                          </w:r>
                        </w:p>
                        <w:p w14:paraId="3A3FE6CF" w14:textId="77777777" w:rsidR="009F530C" w:rsidRPr="0044361B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44361B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Andrzej </w:t>
                          </w:r>
                          <w:proofErr w:type="spellStart"/>
                          <w:r w:rsidRPr="0044361B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Cebrat</w:t>
                          </w:r>
                          <w:proofErr w:type="spellEnd"/>
                        </w:p>
                        <w:p w14:paraId="40865A88" w14:textId="77777777" w:rsidR="009F530C" w:rsidRPr="0044361B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D4BEA3F" w14:textId="77777777" w:rsidR="009F530C" w:rsidRPr="00971709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bookmarkStart w:id="3" w:name="_Hlk110934066"/>
                          <w:r w:rsidRPr="00971709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Bank:</w:t>
                          </w:r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BGL</w:t>
                          </w:r>
                          <w:r w:rsidRPr="00971709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BNP PARIBAS</w:t>
                          </w:r>
                        </w:p>
                        <w:p w14:paraId="646660BB" w14:textId="77777777" w:rsidR="009F530C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F1522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LU58 0030 2046 6226 0000</w:t>
                          </w:r>
                        </w:p>
                        <w:p w14:paraId="4699CADD" w14:textId="77777777" w:rsidR="009F530C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971709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SWIFT/BIC: BGLLLULL</w:t>
                          </w:r>
                        </w:p>
                        <w:bookmarkEnd w:id="3"/>
                        <w:p w14:paraId="15084D77" w14:textId="77777777" w:rsidR="009F530C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A908526" w14:textId="77777777" w:rsidR="009F530C" w:rsidRPr="00B029F2" w:rsidRDefault="009F530C" w:rsidP="009F530C">
                          <w:pPr>
                            <w:spacing w:after="0" w:line="240" w:lineRule="auto"/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B029F2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VAT.-ID:</w:t>
                          </w:r>
                          <w:r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6F1135">
                            <w:rPr>
                              <w:rFonts w:ascii="Corbel" w:hAnsi="Corbel" w:cs="Arial"/>
                              <w:sz w:val="15"/>
                              <w:szCs w:val="15"/>
                              <w:lang w:val="en-US"/>
                            </w:rPr>
                            <w:t>LU33259704</w:t>
                          </w:r>
                        </w:p>
                        <w:bookmarkEnd w:id="2"/>
                        <w:p w14:paraId="023FC855" w14:textId="77777777" w:rsidR="00C62A97" w:rsidRPr="00C62A97" w:rsidRDefault="00C62A97" w:rsidP="00C62A97">
                          <w:pPr>
                            <w:spacing w:line="36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85D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05pt;margin-top:-13.65pt;width:13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FODg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lcrlezTiTFJvO89fr1SLVEMXTdYc+vFfQsmiUHGmrCV6c732I7YjiKSVW82B0tdfGJAeP&#10;h51BdhakgH36RvTf0oxlXcnXi9kiIVuI95M4Wh1IoUa3JV/l8Rs0E+l4Z6uUEoQ2g02dGDvyEykZ&#10;yAn9oafEyNMBqkdiCmFQIr0cMhrAn5x1pMKS+x8ngYoz88ES2+vpfB5lm5z54s2MHLyOHK4jwkqC&#10;KnngbDB3IUk98eBuaSt7nfh67mTsldSVaBxfQpTvtZ+ynt/r9hcAAAD//wMAUEsDBBQABgAIAAAA&#10;IQA0As894QAAAAwBAAAPAAAAZHJzL2Rvd25yZXYueG1sTI/BTsMwDIbvSLxDZCRuW9pN60ppOk1M&#10;XDggMZDgmDVuU9E4UZJ15e3JTnCz5U+/v7/ezWZkE/owWBKQLzNgSK1VA/UCPt6fFyWwECUpOVpC&#10;AT8YYNfc3tSyUvZCbzgdY89SCIVKCtAxuorz0Go0MiytQ0q3znojY1p9z5WXlxRuRr7KsoIbOVD6&#10;oKXDJ43t9/FsBHwaPaiDf/3q1DgdXrr9xs3eCXF/N+8fgUWc4x8MV/2kDk1yOtkzqcBGAdtNkSdU&#10;wGK1XQO7ElleFsBOaXpYl8Cbmv8v0fwCAAD//wMAUEsBAi0AFAAGAAgAAAAhALaDOJL+AAAA4QEA&#10;ABMAAAAAAAAAAAAAAAAAAAAAAFtDb250ZW50X1R5cGVzXS54bWxQSwECLQAUAAYACAAAACEAOP0h&#10;/9YAAACUAQAACwAAAAAAAAAAAAAAAAAvAQAAX3JlbHMvLnJlbHNQSwECLQAUAAYACAAAACEAZWdx&#10;Tg4CAAD3AwAADgAAAAAAAAAAAAAAAAAuAgAAZHJzL2Uyb0RvYy54bWxQSwECLQAUAAYACAAAACEA&#10;NALPPeEAAAAMAQAADwAAAAAAAAAAAAAAAABoBAAAZHJzL2Rvd25yZXYueG1sUEsFBgAAAAAEAAQA&#10;8wAAAHYFAAAAAA==&#10;" stroked="f">
              <v:textbox style="mso-fit-shape-to-text:t">
                <w:txbxContent>
                  <w:p w14:paraId="4769BDF3" w14:textId="77777777" w:rsidR="005153F1" w:rsidRDefault="00735CBE" w:rsidP="005153F1">
                    <w:pPr>
                      <w:pStyle w:val="NormalWeb"/>
                      <w:spacing w:before="0" w:beforeAutospacing="0" w:after="0" w:afterAutospacing="0"/>
                      <w:rPr>
                        <w:rFonts w:ascii="Arial" w:eastAsiaTheme="minorEastAsia" w:hAnsi="Arial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lang w:val="de-LU" w:eastAsia="de-LU"/>
                      </w:rPr>
                      <w:drawing>
                        <wp:inline distT="0" distB="0" distL="0" distR="0" wp14:anchorId="7E87BF30" wp14:editId="38BE9025">
                          <wp:extent cx="713740" cy="1331595"/>
                          <wp:effectExtent l="0" t="4128" r="6033" b="6032"/>
                          <wp:docPr id="5" name="Picture 5" descr="C:\Users\iwillaime\GIP Development\LOGO\GIP_D_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\Users\iwillaime\GIP Development\LOGO\GIP_D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713740" cy="1331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A8F5CF" w14:textId="77777777" w:rsidR="00735CBE" w:rsidRDefault="00735CBE" w:rsidP="005153F1">
                    <w:pPr>
                      <w:pStyle w:val="NormalWeb"/>
                      <w:spacing w:before="0" w:beforeAutospacing="0" w:after="0" w:afterAutospacing="0"/>
                      <w:rPr>
                        <w:rFonts w:ascii="Arial" w:eastAsiaTheme="minorEastAsia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72EADA91" w14:textId="77777777" w:rsidR="00C62A97" w:rsidRPr="00B029F2" w:rsidRDefault="00735CBE" w:rsidP="00FA380F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b/>
                        <w:sz w:val="76"/>
                        <w:szCs w:val="76"/>
                        <w:lang w:val="en-US"/>
                      </w:rPr>
                    </w:pPr>
                    <w:r w:rsidRPr="00B029F2">
                      <w:rPr>
                        <w:rFonts w:ascii="Corbel" w:eastAsiaTheme="minorEastAsia" w:hAnsi="Corbel" w:cs="Arial"/>
                        <w:sz w:val="15"/>
                        <w:szCs w:val="15"/>
                        <w:lang w:val="en-US"/>
                      </w:rPr>
                      <w:t xml:space="preserve">Global </w:t>
                    </w:r>
                    <w:r w:rsidR="00C62A97" w:rsidRPr="00B029F2">
                      <w:rPr>
                        <w:rFonts w:ascii="Corbel" w:eastAsiaTheme="minorEastAsia" w:hAnsi="Corbel" w:cs="Arial"/>
                        <w:sz w:val="15"/>
                        <w:szCs w:val="15"/>
                        <w:lang w:val="en-US"/>
                      </w:rPr>
                      <w:t>I</w:t>
                    </w:r>
                    <w:r w:rsidR="007C2B6B" w:rsidRPr="00B029F2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ntellectual</w:t>
                    </w:r>
                    <w:r w:rsidR="00C62A97" w:rsidRPr="00B029F2">
                      <w:rPr>
                        <w:rFonts w:ascii="Corbel" w:eastAsiaTheme="minorEastAsia" w:hAnsi="Corbel" w:cs="Arial"/>
                        <w:sz w:val="15"/>
                        <w:szCs w:val="15"/>
                        <w:lang w:val="en-US"/>
                      </w:rPr>
                      <w:t xml:space="preserve"> Property </w:t>
                    </w:r>
                    <w:r w:rsidRPr="00B029F2">
                      <w:rPr>
                        <w:rFonts w:ascii="Corbel" w:eastAsiaTheme="minorEastAsia" w:hAnsi="Corbel" w:cs="Arial"/>
                        <w:sz w:val="15"/>
                        <w:szCs w:val="15"/>
                        <w:lang w:val="en-US"/>
                      </w:rPr>
                      <w:t>Development</w:t>
                    </w:r>
                  </w:p>
                  <w:p w14:paraId="36CFDABF" w14:textId="77777777" w:rsidR="00C62A97" w:rsidRPr="00B029F2" w:rsidRDefault="00735CBE" w:rsidP="00FA380F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 w:rsidRPr="00B029F2">
                      <w:rPr>
                        <w:rFonts w:ascii="Corbel" w:hAnsi="Corbel" w:cs="Arial"/>
                        <w:b/>
                        <w:color w:val="1F497D" w:themeColor="text2"/>
                        <w:sz w:val="15"/>
                        <w:szCs w:val="15"/>
                        <w:lang w:val="en-US"/>
                      </w:rPr>
                      <w:t>GIP</w:t>
                    </w:r>
                    <w:r w:rsidRPr="00B029F2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 Development SARL</w:t>
                    </w:r>
                    <w:r w:rsidR="00C62A97" w:rsidRPr="00B029F2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5F07A4C8" w14:textId="77777777" w:rsidR="00D05E2D" w:rsidRDefault="00D05E2D" w:rsidP="00FA380F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</w:rPr>
                    </w:pPr>
                    <w:r w:rsidRPr="00D05E2D">
                      <w:rPr>
                        <w:rFonts w:ascii="Corbel" w:hAnsi="Corbel" w:cs="Arial"/>
                        <w:sz w:val="15"/>
                        <w:szCs w:val="15"/>
                      </w:rPr>
                      <w:t>2-4, rue du Chateau d’Eau</w:t>
                    </w:r>
                  </w:p>
                  <w:p w14:paraId="43496CDD" w14:textId="77777777" w:rsidR="00D05E2D" w:rsidRDefault="00D05E2D" w:rsidP="00FA380F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</w:rPr>
                    </w:pPr>
                    <w:r>
                      <w:rPr>
                        <w:rFonts w:ascii="Corbel" w:hAnsi="Corbel" w:cs="Arial"/>
                        <w:sz w:val="15"/>
                        <w:szCs w:val="15"/>
                      </w:rPr>
                      <w:t xml:space="preserve">L-3364 </w:t>
                    </w:r>
                    <w:proofErr w:type="spellStart"/>
                    <w:r>
                      <w:rPr>
                        <w:rFonts w:ascii="Corbel" w:hAnsi="Corbel" w:cs="Arial"/>
                        <w:sz w:val="15"/>
                        <w:szCs w:val="15"/>
                      </w:rPr>
                      <w:t>Leudelange</w:t>
                    </w:r>
                    <w:proofErr w:type="spellEnd"/>
                  </w:p>
                  <w:p w14:paraId="72E23CD0" w14:textId="77777777" w:rsidR="00D05E2D" w:rsidRPr="0064542A" w:rsidRDefault="00D05E2D" w:rsidP="00FA380F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  <w:r w:rsidRPr="0064542A"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  <w:t xml:space="preserve">Luxembourg </w:t>
                    </w:r>
                  </w:p>
                  <w:p w14:paraId="6C43F24B" w14:textId="77777777" w:rsidR="00B029F2" w:rsidRPr="0064542A" w:rsidRDefault="00B029F2" w:rsidP="00FA380F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  <w:r w:rsidRPr="0064542A"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  <w:t>T: +352 27 76 83 40</w:t>
                    </w:r>
                  </w:p>
                  <w:p w14:paraId="05B31578" w14:textId="77777777" w:rsidR="00B029F2" w:rsidRPr="0064542A" w:rsidRDefault="00B029F2" w:rsidP="00FA380F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  <w:r w:rsidRPr="0064542A"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  <w:t>F: +352 27 76 83 49</w:t>
                    </w:r>
                  </w:p>
                  <w:p w14:paraId="424B5790" w14:textId="77777777" w:rsidR="00FA380F" w:rsidRPr="0064542A" w:rsidRDefault="00FA380F" w:rsidP="00FA380F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</w:p>
                  <w:p w14:paraId="5F6B0747" w14:textId="77777777" w:rsidR="00FA380F" w:rsidRPr="0064542A" w:rsidRDefault="00FA380F" w:rsidP="00FA380F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  <w:r w:rsidRPr="0064542A"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  <w:t>www.gip-development.lu</w:t>
                    </w:r>
                  </w:p>
                  <w:p w14:paraId="28031213" w14:textId="77777777" w:rsidR="00C62A97" w:rsidRPr="0064542A" w:rsidRDefault="00C62A9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</w:p>
                  <w:p w14:paraId="18D9303B" w14:textId="77777777" w:rsidR="009A30B7" w:rsidRPr="0064542A" w:rsidRDefault="009A30B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</w:p>
                  <w:p w14:paraId="5F1C0C4B" w14:textId="77777777" w:rsidR="00C62A97" w:rsidRPr="0064542A" w:rsidRDefault="00C62A9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</w:p>
                  <w:p w14:paraId="52107050" w14:textId="77777777" w:rsidR="00C62A97" w:rsidRPr="0064542A" w:rsidRDefault="00C62A9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de-DE"/>
                      </w:rPr>
                    </w:pPr>
                  </w:p>
                  <w:p w14:paraId="5BB18973" w14:textId="53F08626" w:rsidR="00C62A97" w:rsidRPr="00B029F2" w:rsidRDefault="00AC2055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3  </w:t>
                    </w:r>
                    <w:proofErr w:type="spellStart"/>
                    <w:r w:rsidR="00D05B76" w:rsidRPr="00D05B76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août</w:t>
                    </w:r>
                    <w:proofErr w:type="spellEnd"/>
                    <w:r w:rsidR="00D05B76" w:rsidRPr="00D05B76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2022</w:t>
                    </w:r>
                  </w:p>
                  <w:p w14:paraId="44F2D931" w14:textId="77777777" w:rsidR="00C62A97" w:rsidRPr="00B029F2" w:rsidRDefault="00C62A9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33831387" w14:textId="77777777" w:rsidR="00C62A97" w:rsidRPr="00B029F2" w:rsidRDefault="00C62A9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4690FD01" w14:textId="77777777" w:rsidR="00253434" w:rsidRPr="00B029F2" w:rsidRDefault="00253434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4346FCD5" w14:textId="77777777" w:rsidR="00253434" w:rsidRPr="00B029F2" w:rsidRDefault="00253434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155E5FAF" w14:textId="77777777" w:rsidR="00C62A97" w:rsidRPr="00B029F2" w:rsidRDefault="00C62A9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60896A0E" w14:textId="77777777" w:rsidR="00AD29CB" w:rsidRPr="00B029F2" w:rsidRDefault="00AD29CB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12B67EBE" w14:textId="77777777" w:rsidR="00AD29CB" w:rsidRPr="00B029F2" w:rsidRDefault="00AD29CB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7E2908D3" w14:textId="77777777" w:rsidR="007F2037" w:rsidRDefault="008F532E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lang w:val="de-LU" w:eastAsia="de-LU"/>
                      </w:rPr>
                      <w:drawing>
                        <wp:inline distT="0" distB="0" distL="0" distR="0" wp14:anchorId="01ACB117" wp14:editId="59126412">
                          <wp:extent cx="1102090" cy="123825"/>
                          <wp:effectExtent l="0" t="0" r="3175" b="0"/>
                          <wp:docPr id="3" name="Picture 3" descr="C:\Users\acebrat.BE-8-TESTY\AppData\Local\Microsoft\Windows\INetCache\Content.Word\bp_logo_4c_300px_large_JP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cebrat.BE-8-TESTY\AppData\Local\Microsoft\Windows\INetCache\Content.Word\bp_logo_4c_300px_large_JP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0080" cy="1280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74483A3" w14:textId="77777777" w:rsidR="007F2037" w:rsidRDefault="007F203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6A7AB6CA" w14:textId="77777777" w:rsidR="00B63FED" w:rsidRDefault="00B63FED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5"/>
                        <w:szCs w:val="15"/>
                        <w:lang w:val="en-US"/>
                      </w:rPr>
                    </w:pPr>
                  </w:p>
                  <w:p w14:paraId="00C35487" w14:textId="77777777" w:rsidR="002A228A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5"/>
                        <w:szCs w:val="15"/>
                        <w:lang w:val="en-US"/>
                      </w:rPr>
                    </w:pPr>
                  </w:p>
                  <w:p w14:paraId="608E7D28" w14:textId="77777777" w:rsidR="002A228A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5"/>
                        <w:szCs w:val="15"/>
                        <w:lang w:val="en-US"/>
                      </w:rPr>
                    </w:pPr>
                  </w:p>
                  <w:p w14:paraId="556457A0" w14:textId="77777777" w:rsidR="002A228A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5"/>
                        <w:szCs w:val="15"/>
                        <w:lang w:val="en-US"/>
                      </w:rPr>
                    </w:pPr>
                  </w:p>
                  <w:p w14:paraId="0582703E" w14:textId="77777777" w:rsidR="002A228A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5"/>
                        <w:szCs w:val="15"/>
                        <w:lang w:val="en-US"/>
                      </w:rPr>
                    </w:pPr>
                  </w:p>
                  <w:p w14:paraId="7818A933" w14:textId="77777777" w:rsidR="002A228A" w:rsidRPr="00F130A1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8"/>
                        <w:szCs w:val="18"/>
                        <w:lang w:val="en-US"/>
                      </w:rPr>
                    </w:pPr>
                  </w:p>
                  <w:p w14:paraId="65200FF2" w14:textId="77777777" w:rsidR="002A228A" w:rsidRPr="00F130A1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8"/>
                        <w:szCs w:val="18"/>
                        <w:lang w:val="en-US"/>
                      </w:rPr>
                    </w:pPr>
                  </w:p>
                  <w:p w14:paraId="1A10B206" w14:textId="77777777" w:rsidR="002A228A" w:rsidRPr="00F130A1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8"/>
                        <w:szCs w:val="18"/>
                        <w:lang w:val="en-US"/>
                      </w:rPr>
                    </w:pPr>
                  </w:p>
                  <w:p w14:paraId="0D8A545E" w14:textId="77777777" w:rsidR="002A228A" w:rsidRPr="00F130A1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8"/>
                        <w:szCs w:val="18"/>
                        <w:lang w:val="en-US"/>
                      </w:rPr>
                    </w:pPr>
                  </w:p>
                  <w:p w14:paraId="0ED358DE" w14:textId="77777777" w:rsidR="002A228A" w:rsidRDefault="002A228A" w:rsidP="00C62A97">
                    <w:pPr>
                      <w:spacing w:after="0" w:line="360" w:lineRule="auto"/>
                      <w:rPr>
                        <w:rFonts w:ascii="Corbel" w:hAnsi="Corbel" w:cs="Arial"/>
                        <w:noProof/>
                        <w:sz w:val="15"/>
                        <w:szCs w:val="15"/>
                        <w:lang w:val="en-US"/>
                      </w:rPr>
                    </w:pPr>
                  </w:p>
                  <w:p w14:paraId="5D04F166" w14:textId="77777777" w:rsidR="007F2037" w:rsidRPr="00B029F2" w:rsidRDefault="007F203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21ADAB1A" w14:textId="77777777" w:rsidR="005153F1" w:rsidRPr="00B029F2" w:rsidRDefault="005153F1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1E89BE24" w14:textId="77777777" w:rsidR="005153F1" w:rsidRPr="00B029F2" w:rsidRDefault="005153F1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25503FAD" w14:textId="77777777" w:rsidR="005153F1" w:rsidRPr="00B029F2" w:rsidRDefault="005153F1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12A78619" w14:textId="77777777" w:rsidR="00C62A97" w:rsidRPr="00B029F2" w:rsidRDefault="00C62A97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3FD0340A" w14:textId="77777777" w:rsidR="00FA380F" w:rsidRDefault="00FA380F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31693DFF" w14:textId="77777777" w:rsidR="00FA380F" w:rsidRDefault="00FA380F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120C0B1E" w14:textId="1C3A9577" w:rsidR="00C82176" w:rsidRPr="00B029F2" w:rsidRDefault="00D05E2D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3132861" w14:textId="77777777" w:rsidR="00831285" w:rsidRPr="00B029F2" w:rsidRDefault="00D05E2D" w:rsidP="00C62A97">
                    <w:pPr>
                      <w:spacing w:after="0" w:line="36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2C5A4900" w14:textId="77777777" w:rsidR="009F530C" w:rsidRPr="00B029F2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bookmarkStart w:id="4" w:name="_Hlk110934231"/>
                    <w:r w:rsidRPr="00B029F2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GIP Development SARL </w:t>
                    </w:r>
                  </w:p>
                  <w:p w14:paraId="1EAF4969" w14:textId="77777777" w:rsidR="009F530C" w:rsidRPr="00B029F2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 w:rsidRPr="00B029F2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Registered office: </w:t>
                    </w:r>
                    <w:proofErr w:type="spellStart"/>
                    <w:r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Leudelange</w:t>
                    </w:r>
                    <w:proofErr w:type="spellEnd"/>
                    <w:r w:rsidRPr="00B029F2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, Luxembourg</w:t>
                    </w:r>
                  </w:p>
                  <w:p w14:paraId="45A014C4" w14:textId="77777777" w:rsidR="009F530C" w:rsidRPr="0044361B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 w:rsidRPr="0044361B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R.C.S. Luxembourg</w:t>
                    </w:r>
                    <w:r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Pr="006F1135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B255677</w:t>
                    </w:r>
                  </w:p>
                  <w:p w14:paraId="294971F4" w14:textId="77777777" w:rsidR="009F530C" w:rsidRPr="0044361B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01A573D0" w14:textId="77777777" w:rsidR="009F530C" w:rsidRPr="0044361B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4358A1B1" w14:textId="77777777" w:rsidR="009F530C" w:rsidRPr="0044361B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 w:rsidRPr="0044361B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Management: </w:t>
                    </w:r>
                  </w:p>
                  <w:p w14:paraId="3A3FE6CF" w14:textId="77777777" w:rsidR="009F530C" w:rsidRPr="0044361B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 w:rsidRPr="0044361B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Andrzej </w:t>
                    </w:r>
                    <w:proofErr w:type="spellStart"/>
                    <w:r w:rsidRPr="0044361B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Cebrat</w:t>
                    </w:r>
                    <w:proofErr w:type="spellEnd"/>
                  </w:p>
                  <w:p w14:paraId="40865A88" w14:textId="77777777" w:rsidR="009F530C" w:rsidRPr="0044361B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7D4BEA3F" w14:textId="77777777" w:rsidR="009F530C" w:rsidRPr="00971709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bookmarkStart w:id="5" w:name="_Hlk110934066"/>
                    <w:r w:rsidRPr="00971709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Bank:</w:t>
                    </w:r>
                    <w:r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 BGL</w:t>
                    </w:r>
                    <w:r w:rsidRPr="00971709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 BNP PARIBAS</w:t>
                    </w:r>
                  </w:p>
                  <w:p w14:paraId="646660BB" w14:textId="77777777" w:rsidR="009F530C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 w:rsidRPr="003F1522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LU58 0030 2046 6226 0000</w:t>
                    </w:r>
                  </w:p>
                  <w:p w14:paraId="4699CADD" w14:textId="77777777" w:rsidR="009F530C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 w:rsidRPr="00971709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SWIFT/BIC: BGLLLULL</w:t>
                    </w:r>
                  </w:p>
                  <w:bookmarkEnd w:id="5"/>
                  <w:p w14:paraId="15084D77" w14:textId="77777777" w:rsidR="009F530C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</w:p>
                  <w:p w14:paraId="7A908526" w14:textId="77777777" w:rsidR="009F530C" w:rsidRPr="00B029F2" w:rsidRDefault="009F530C" w:rsidP="009F530C">
                    <w:pPr>
                      <w:spacing w:after="0" w:line="240" w:lineRule="auto"/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</w:pPr>
                    <w:r w:rsidRPr="00B029F2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VAT.-ID:</w:t>
                    </w:r>
                    <w:r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6F1135">
                      <w:rPr>
                        <w:rFonts w:ascii="Corbel" w:hAnsi="Corbel" w:cs="Arial"/>
                        <w:sz w:val="15"/>
                        <w:szCs w:val="15"/>
                        <w:lang w:val="en-US"/>
                      </w:rPr>
                      <w:t>LU33259704</w:t>
                    </w:r>
                  </w:p>
                  <w:bookmarkEnd w:id="4"/>
                  <w:p w14:paraId="023FC855" w14:textId="77777777" w:rsidR="00C62A97" w:rsidRPr="00C62A97" w:rsidRDefault="00C62A97" w:rsidP="00C62A97">
                    <w:pPr>
                      <w:spacing w:line="360" w:lineRule="auto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0C72" w14:textId="77777777" w:rsidR="009F530C" w:rsidRDefault="009F5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M0NDEwMzSyNDNQ0lEKTi0uzszPAykwqgUATJ1D2ywAAAA="/>
  </w:docVars>
  <w:rsids>
    <w:rsidRoot w:val="00C62A97"/>
    <w:rsid w:val="000007FA"/>
    <w:rsid w:val="00016627"/>
    <w:rsid w:val="000265B8"/>
    <w:rsid w:val="000431DF"/>
    <w:rsid w:val="000527CA"/>
    <w:rsid w:val="00056B25"/>
    <w:rsid w:val="00076C47"/>
    <w:rsid w:val="000A4BAC"/>
    <w:rsid w:val="000C0F87"/>
    <w:rsid w:val="000D119E"/>
    <w:rsid w:val="000E513A"/>
    <w:rsid w:val="0011632B"/>
    <w:rsid w:val="00125A3D"/>
    <w:rsid w:val="00152709"/>
    <w:rsid w:val="001E6B67"/>
    <w:rsid w:val="001F43DF"/>
    <w:rsid w:val="002076E9"/>
    <w:rsid w:val="00253434"/>
    <w:rsid w:val="00254CE2"/>
    <w:rsid w:val="00262400"/>
    <w:rsid w:val="0026387D"/>
    <w:rsid w:val="00290083"/>
    <w:rsid w:val="002A228A"/>
    <w:rsid w:val="002B7B83"/>
    <w:rsid w:val="002E78BE"/>
    <w:rsid w:val="002F12E5"/>
    <w:rsid w:val="00375587"/>
    <w:rsid w:val="00376AEC"/>
    <w:rsid w:val="003F403C"/>
    <w:rsid w:val="00414C8A"/>
    <w:rsid w:val="00481490"/>
    <w:rsid w:val="004D2809"/>
    <w:rsid w:val="005153F1"/>
    <w:rsid w:val="00544CDC"/>
    <w:rsid w:val="00553303"/>
    <w:rsid w:val="00582217"/>
    <w:rsid w:val="005E21B8"/>
    <w:rsid w:val="006044D3"/>
    <w:rsid w:val="00613279"/>
    <w:rsid w:val="00623D4E"/>
    <w:rsid w:val="0064542A"/>
    <w:rsid w:val="006654BE"/>
    <w:rsid w:val="00666137"/>
    <w:rsid w:val="006F7FB8"/>
    <w:rsid w:val="00705036"/>
    <w:rsid w:val="00706438"/>
    <w:rsid w:val="00711C09"/>
    <w:rsid w:val="007343DF"/>
    <w:rsid w:val="00735CBE"/>
    <w:rsid w:val="007524E8"/>
    <w:rsid w:val="0077730D"/>
    <w:rsid w:val="00796869"/>
    <w:rsid w:val="007B209E"/>
    <w:rsid w:val="007B5A2D"/>
    <w:rsid w:val="007C1531"/>
    <w:rsid w:val="007C2B6B"/>
    <w:rsid w:val="007E6DE5"/>
    <w:rsid w:val="007F0E43"/>
    <w:rsid w:val="007F2037"/>
    <w:rsid w:val="00817FEF"/>
    <w:rsid w:val="00831285"/>
    <w:rsid w:val="00834008"/>
    <w:rsid w:val="008468C7"/>
    <w:rsid w:val="00880E98"/>
    <w:rsid w:val="008861FC"/>
    <w:rsid w:val="008E7632"/>
    <w:rsid w:val="008F532E"/>
    <w:rsid w:val="00914EA2"/>
    <w:rsid w:val="00925196"/>
    <w:rsid w:val="009674F6"/>
    <w:rsid w:val="00971709"/>
    <w:rsid w:val="00975025"/>
    <w:rsid w:val="00976D14"/>
    <w:rsid w:val="00991967"/>
    <w:rsid w:val="00992D70"/>
    <w:rsid w:val="009A30B7"/>
    <w:rsid w:val="009C525F"/>
    <w:rsid w:val="009F530C"/>
    <w:rsid w:val="00A12593"/>
    <w:rsid w:val="00A16487"/>
    <w:rsid w:val="00AA3438"/>
    <w:rsid w:val="00AC2055"/>
    <w:rsid w:val="00AD1445"/>
    <w:rsid w:val="00AD29CB"/>
    <w:rsid w:val="00B029F2"/>
    <w:rsid w:val="00B13FEE"/>
    <w:rsid w:val="00B3209A"/>
    <w:rsid w:val="00B63FED"/>
    <w:rsid w:val="00B83494"/>
    <w:rsid w:val="00B83F4D"/>
    <w:rsid w:val="00B87E71"/>
    <w:rsid w:val="00BB62E5"/>
    <w:rsid w:val="00BC782B"/>
    <w:rsid w:val="00BF04EB"/>
    <w:rsid w:val="00C34D9A"/>
    <w:rsid w:val="00C37AB4"/>
    <w:rsid w:val="00C62A97"/>
    <w:rsid w:val="00C735FE"/>
    <w:rsid w:val="00C73C69"/>
    <w:rsid w:val="00C813AA"/>
    <w:rsid w:val="00C82176"/>
    <w:rsid w:val="00C87567"/>
    <w:rsid w:val="00C94A37"/>
    <w:rsid w:val="00CB1D6D"/>
    <w:rsid w:val="00CC10BC"/>
    <w:rsid w:val="00CC2677"/>
    <w:rsid w:val="00CF6ECF"/>
    <w:rsid w:val="00D00D6D"/>
    <w:rsid w:val="00D05B76"/>
    <w:rsid w:val="00D05E2D"/>
    <w:rsid w:val="00D10ED7"/>
    <w:rsid w:val="00D32FDE"/>
    <w:rsid w:val="00D43104"/>
    <w:rsid w:val="00D64262"/>
    <w:rsid w:val="00D74DCC"/>
    <w:rsid w:val="00D92BEC"/>
    <w:rsid w:val="00DA58C2"/>
    <w:rsid w:val="00DB4C7A"/>
    <w:rsid w:val="00DB5EEF"/>
    <w:rsid w:val="00E227CE"/>
    <w:rsid w:val="00E60C8E"/>
    <w:rsid w:val="00E61375"/>
    <w:rsid w:val="00E963F2"/>
    <w:rsid w:val="00EB372A"/>
    <w:rsid w:val="00ED3698"/>
    <w:rsid w:val="00EE7909"/>
    <w:rsid w:val="00F02198"/>
    <w:rsid w:val="00F130A1"/>
    <w:rsid w:val="00F53038"/>
    <w:rsid w:val="00F73B4A"/>
    <w:rsid w:val="00F77AB9"/>
    <w:rsid w:val="00FA380F"/>
    <w:rsid w:val="00FA6CB6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391A7"/>
  <w15:docId w15:val="{8C9CB7BD-4058-4E10-8ED8-16ED01B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7F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2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A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97"/>
  </w:style>
  <w:style w:type="paragraph" w:styleId="Footer">
    <w:name w:val="footer"/>
    <w:basedOn w:val="Normal"/>
    <w:link w:val="FooterChar"/>
    <w:uiPriority w:val="99"/>
    <w:unhideWhenUsed/>
    <w:rsid w:val="00C6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97"/>
  </w:style>
  <w:style w:type="character" w:styleId="Hyperlink">
    <w:name w:val="Hyperlink"/>
    <w:basedOn w:val="DefaultParagraphFont"/>
    <w:uiPriority w:val="99"/>
    <w:unhideWhenUsed/>
    <w:rsid w:val="00C62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0007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07FA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FA"/>
    <w:pPr>
      <w:spacing w:after="160" w:line="240" w:lineRule="auto"/>
    </w:pPr>
    <w:rPr>
      <w:rFonts w:ascii="Corbel" w:eastAsia="Times New Roman" w:hAnsi="Corbe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FA"/>
    <w:rPr>
      <w:rFonts w:ascii="Corbel" w:eastAsia="Times New Roman" w:hAnsi="Corbel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36C1-7281-4F72-81AA-5777F491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Getronics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Cebrat, Andrzej l(gipmu.lu)</dc:creator>
  <cp:lastModifiedBy>Lisa Gearhart</cp:lastModifiedBy>
  <cp:revision>5</cp:revision>
  <cp:lastPrinted>2022-08-09T07:11:00Z</cp:lastPrinted>
  <dcterms:created xsi:type="dcterms:W3CDTF">2022-08-09T07:14:00Z</dcterms:created>
  <dcterms:modified xsi:type="dcterms:W3CDTF">2022-08-09T08:45:00Z</dcterms:modified>
</cp:coreProperties>
</file>